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8D5" w:rsidRDefault="001F3537" w:rsidP="004B0E8D">
      <w:pPr>
        <w:spacing w:after="0"/>
      </w:pPr>
      <w:bookmarkStart w:id="0" w:name="_GoBack"/>
      <w:bookmarkEnd w:id="0"/>
      <w:r>
        <w:t>February 25 meeting notes:</w:t>
      </w:r>
    </w:p>
    <w:p w:rsidR="001F3537" w:rsidRDefault="001F3537" w:rsidP="004B0E8D">
      <w:pPr>
        <w:spacing w:after="0"/>
      </w:pPr>
    </w:p>
    <w:p w:rsidR="004B0E8D" w:rsidRDefault="004B0E8D" w:rsidP="004B0E8D">
      <w:pPr>
        <w:spacing w:after="0"/>
      </w:pPr>
      <w:r>
        <w:t xml:space="preserve">First I want to thank each of you for attending the meeting today.  I know that you have a full schedule and every day you try to fit 28+ hours of work/life into a normal 24 hour day; so I understand the sacrifice you made to come today.  </w:t>
      </w:r>
    </w:p>
    <w:p w:rsidR="004B0E8D" w:rsidRDefault="004B0E8D" w:rsidP="004B0E8D">
      <w:pPr>
        <w:spacing w:after="0"/>
      </w:pPr>
    </w:p>
    <w:p w:rsidR="004B0E8D" w:rsidRDefault="004B0E8D" w:rsidP="004B0E8D">
      <w:pPr>
        <w:spacing w:after="0"/>
      </w:pPr>
      <w:r>
        <w:t xml:space="preserve">P-16 alignment is a critical issue, especially at this time.  As you can see from our discussion today, </w:t>
      </w:r>
      <w:r w:rsidR="00235135">
        <w:t xml:space="preserve">we could take many different approached to planning a project.   Below are the goals of the AVATAR program: </w:t>
      </w:r>
      <w:r>
        <w:t xml:space="preserve"> </w:t>
      </w:r>
    </w:p>
    <w:p w:rsidR="00235135" w:rsidRDefault="00235135" w:rsidP="00235135">
      <w:pPr>
        <w:pStyle w:val="ListParagraph"/>
        <w:numPr>
          <w:ilvl w:val="0"/>
          <w:numId w:val="1"/>
        </w:numPr>
      </w:pPr>
      <w:r>
        <w:t>To design scalable secondary and postsecondary training  process for vertical and horizontal curriculum alignment that support successful transition and completion by students preparing for postsecondary and careers</w:t>
      </w:r>
    </w:p>
    <w:p w:rsidR="00235135" w:rsidRDefault="00235135" w:rsidP="00235135">
      <w:pPr>
        <w:pStyle w:val="ListParagraph"/>
        <w:numPr>
          <w:ilvl w:val="0"/>
          <w:numId w:val="1"/>
        </w:numPr>
      </w:pPr>
      <w:r>
        <w:t xml:space="preserve">To facilitate state-wide secondary and postsecondary faculty, administrators, and P-16 council leaders’ work groups to conduct horizontal and vertical alignment among high school courses, higher education lower division course sections and between lower division course sequences in 2 year and 4 year higher education settings. </w:t>
      </w:r>
    </w:p>
    <w:p w:rsidR="008A5222" w:rsidRDefault="00235135" w:rsidP="00235135">
      <w:r>
        <w:t xml:space="preserve">I think many of the ideas discussed today fit into the second AVATAR goal.  We didn’t look at the curriculum today but we did have discussion about </w:t>
      </w:r>
      <w:r w:rsidR="008A5222">
        <w:t xml:space="preserve">the alignment courses for both college and careers.  </w:t>
      </w:r>
    </w:p>
    <w:p w:rsidR="008A5222" w:rsidRDefault="008A5222" w:rsidP="00ED77ED">
      <w:pPr>
        <w:spacing w:after="0"/>
      </w:pPr>
      <w:r>
        <w:t xml:space="preserve">Some of the ideas I wrote down today include: </w:t>
      </w:r>
    </w:p>
    <w:p w:rsidR="00ED77ED" w:rsidRDefault="00ED77ED" w:rsidP="00ED77ED">
      <w:pPr>
        <w:pStyle w:val="ListParagraph"/>
        <w:numPr>
          <w:ilvl w:val="0"/>
          <w:numId w:val="2"/>
        </w:numPr>
        <w:spacing w:after="0"/>
      </w:pPr>
      <w:r>
        <w:t>Students at SFA that successfully complete the developmental math course do better in later math courses than those testing out of developmental math.</w:t>
      </w:r>
    </w:p>
    <w:p w:rsidR="00ED77ED" w:rsidRDefault="00ED77ED" w:rsidP="00ED77ED">
      <w:pPr>
        <w:pStyle w:val="ListParagraph"/>
        <w:numPr>
          <w:ilvl w:val="0"/>
          <w:numId w:val="2"/>
        </w:numPr>
        <w:spacing w:after="0"/>
      </w:pPr>
      <w:r>
        <w:t>Little evidence of work ethic in some students – how can schools help develop this trait</w:t>
      </w:r>
    </w:p>
    <w:p w:rsidR="00ED77ED" w:rsidRDefault="00ED77ED" w:rsidP="00ED77ED">
      <w:pPr>
        <w:pStyle w:val="ListParagraph"/>
        <w:numPr>
          <w:ilvl w:val="0"/>
          <w:numId w:val="2"/>
        </w:numPr>
        <w:spacing w:after="0"/>
      </w:pPr>
      <w:r>
        <w:t>Math Project from Kilgore College</w:t>
      </w:r>
    </w:p>
    <w:p w:rsidR="00ED77ED" w:rsidRDefault="00ED77ED" w:rsidP="00ED77ED">
      <w:pPr>
        <w:pStyle w:val="ListParagraph"/>
        <w:numPr>
          <w:ilvl w:val="0"/>
          <w:numId w:val="2"/>
        </w:numPr>
        <w:spacing w:after="0"/>
      </w:pPr>
      <w:r>
        <w:t>Alignment is based on teachers knowing the TEKS</w:t>
      </w:r>
    </w:p>
    <w:p w:rsidR="00ED77ED" w:rsidRDefault="00ED77ED" w:rsidP="00ED77ED">
      <w:pPr>
        <w:pStyle w:val="ListParagraph"/>
        <w:numPr>
          <w:ilvl w:val="0"/>
          <w:numId w:val="2"/>
        </w:numPr>
        <w:spacing w:after="0"/>
      </w:pPr>
      <w:r>
        <w:t>Students struggle with problem solving/thinking skills</w:t>
      </w:r>
    </w:p>
    <w:p w:rsidR="00ED77ED" w:rsidRDefault="00ED77ED" w:rsidP="00ED77ED">
      <w:pPr>
        <w:pStyle w:val="ListParagraph"/>
        <w:numPr>
          <w:ilvl w:val="0"/>
          <w:numId w:val="2"/>
        </w:numPr>
        <w:spacing w:after="0"/>
      </w:pPr>
      <w:r>
        <w:t>Supporting kids in becoming all they can be whether college or career</w:t>
      </w:r>
    </w:p>
    <w:p w:rsidR="00ED77ED" w:rsidRDefault="00ED77ED" w:rsidP="00ED77ED">
      <w:pPr>
        <w:pStyle w:val="ListParagraph"/>
        <w:numPr>
          <w:ilvl w:val="0"/>
          <w:numId w:val="2"/>
        </w:numPr>
        <w:spacing w:after="0"/>
      </w:pPr>
      <w:r>
        <w:t>Learn what courses are required for career/associate’s degree</w:t>
      </w:r>
    </w:p>
    <w:p w:rsidR="00235135" w:rsidRDefault="00ED77ED" w:rsidP="00ED77ED">
      <w:pPr>
        <w:pStyle w:val="ListParagraph"/>
        <w:numPr>
          <w:ilvl w:val="0"/>
          <w:numId w:val="2"/>
        </w:numPr>
        <w:spacing w:after="0"/>
      </w:pPr>
      <w:r>
        <w:t xml:space="preserve">How </w:t>
      </w:r>
      <w:r w:rsidR="00426616">
        <w:t>can information be</w:t>
      </w:r>
      <w:r>
        <w:t xml:space="preserve"> disseminate</w:t>
      </w:r>
      <w:r w:rsidR="00426616">
        <w:t>d</w:t>
      </w:r>
      <w:r>
        <w:t xml:space="preserve"> information to the public </w:t>
      </w:r>
      <w:r w:rsidR="00426616">
        <w:t>and other educational institutions in our region</w:t>
      </w:r>
    </w:p>
    <w:p w:rsidR="009318D4" w:rsidRDefault="009318D4" w:rsidP="009318D4">
      <w:pPr>
        <w:spacing w:after="0"/>
        <w:ind w:left="360"/>
      </w:pPr>
    </w:p>
    <w:p w:rsidR="009318D4" w:rsidRDefault="009318D4" w:rsidP="009318D4">
      <w:pPr>
        <w:spacing w:after="0"/>
        <w:ind w:left="360"/>
      </w:pPr>
      <w:r>
        <w:t xml:space="preserve"> Here are two websites to look at – one was Monique’s San Antonio site - </w:t>
      </w:r>
      <w:hyperlink r:id="rId6" w:history="1">
        <w:r w:rsidRPr="0013686C">
          <w:rPr>
            <w:rStyle w:val="Hyperlink"/>
          </w:rPr>
          <w:t>http://www.sa-ready.org</w:t>
        </w:r>
      </w:hyperlink>
      <w:r>
        <w:t xml:space="preserve">  and this is the Texas College and </w:t>
      </w:r>
      <w:proofErr w:type="gramStart"/>
      <w:r>
        <w:t>Career  site</w:t>
      </w:r>
      <w:proofErr w:type="gramEnd"/>
      <w:r>
        <w:t xml:space="preserve"> - </w:t>
      </w:r>
      <w:hyperlink r:id="rId7" w:history="1">
        <w:r>
          <w:rPr>
            <w:rStyle w:val="Hyperlink"/>
          </w:rPr>
          <w:t>https://www.texascollegeandcareer.org/Ext/Texas/Home/index.html</w:t>
        </w:r>
      </w:hyperlink>
      <w:r>
        <w:t xml:space="preserve">   This site has vast resources for students and parents.  </w:t>
      </w:r>
    </w:p>
    <w:sectPr w:rsidR="009318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05790"/>
    <w:multiLevelType w:val="hybridMultilevel"/>
    <w:tmpl w:val="D7FA4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FB0532"/>
    <w:multiLevelType w:val="hybridMultilevel"/>
    <w:tmpl w:val="0336A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E8D"/>
    <w:rsid w:val="001F3537"/>
    <w:rsid w:val="00235135"/>
    <w:rsid w:val="00426616"/>
    <w:rsid w:val="004B0E8D"/>
    <w:rsid w:val="008A5222"/>
    <w:rsid w:val="009318D4"/>
    <w:rsid w:val="00AE18D5"/>
    <w:rsid w:val="00D4267D"/>
    <w:rsid w:val="00ED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1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18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1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18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texascollegeandcareer.org/Ext/Texas/Home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-ready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 7 ESC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jsilvey</dc:creator>
  <cp:lastModifiedBy>Silvey, Jane</cp:lastModifiedBy>
  <cp:revision>2</cp:revision>
  <dcterms:created xsi:type="dcterms:W3CDTF">2013-08-03T00:51:00Z</dcterms:created>
  <dcterms:modified xsi:type="dcterms:W3CDTF">2013-08-03T00:51:00Z</dcterms:modified>
</cp:coreProperties>
</file>