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41C1" w14:textId="20E8F012" w:rsidR="009A642E" w:rsidRPr="00A8588B" w:rsidRDefault="002270F9" w:rsidP="00750D5D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2D35F62A" w14:textId="6DA45415" w:rsidR="001467C3" w:rsidRPr="00A8588B" w:rsidRDefault="009A642E" w:rsidP="00750D5D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F674E8">
        <w:t>4</w:t>
      </w:r>
    </w:p>
    <w:p w14:paraId="2477362F" w14:textId="234EB689" w:rsidR="001467C3" w:rsidRPr="00A8588B" w:rsidRDefault="00F674E8" w:rsidP="00D12ACC">
      <w:pPr>
        <w:spacing w:after="0" w:line="240" w:lineRule="auto"/>
        <w:jc w:val="center"/>
      </w:pPr>
      <w:r>
        <w:t>Date of this report: January 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310AE3C" w14:textId="1BCB9F20" w:rsidR="00DC6643" w:rsidRPr="00750D5D" w:rsidRDefault="00DC6643" w:rsidP="000A5153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267"/>
        <w:gridCol w:w="2678"/>
        <w:gridCol w:w="4410"/>
        <w:gridCol w:w="3420"/>
        <w:gridCol w:w="1710"/>
      </w:tblGrid>
      <w:tr w:rsidR="00EE4ED5" w14:paraId="30F47C68" w14:textId="77777777" w:rsidTr="00EE4ED5">
        <w:tc>
          <w:tcPr>
            <w:tcW w:w="2267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7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0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EE4ED5" w14:paraId="231FC257" w14:textId="77777777" w:rsidTr="00EE4ED5">
        <w:tc>
          <w:tcPr>
            <w:tcW w:w="2267" w:type="dxa"/>
          </w:tcPr>
          <w:p w14:paraId="2E557F85" w14:textId="706C20F5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LaShonda Evans</w:t>
            </w:r>
          </w:p>
        </w:tc>
        <w:tc>
          <w:tcPr>
            <w:tcW w:w="2678" w:type="dxa"/>
          </w:tcPr>
          <w:p w14:paraId="2109CDB6" w14:textId="7F394765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Region 4 ESC</w:t>
            </w:r>
          </w:p>
        </w:tc>
        <w:tc>
          <w:tcPr>
            <w:tcW w:w="4410" w:type="dxa"/>
          </w:tcPr>
          <w:p w14:paraId="10258208" w14:textId="5374E4C0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Education Specialist</w:t>
            </w:r>
          </w:p>
        </w:tc>
        <w:tc>
          <w:tcPr>
            <w:tcW w:w="3420" w:type="dxa"/>
          </w:tcPr>
          <w:p w14:paraId="09FA2841" w14:textId="46788BB7" w:rsidR="005A4AB1" w:rsidRDefault="00000DDA" w:rsidP="005A4AB1">
            <w:pPr>
              <w:rPr>
                <w:u w:val="single"/>
              </w:rPr>
            </w:pPr>
            <w:hyperlink r:id="rId9" w:history="1">
              <w:r w:rsidR="005A4AB1" w:rsidRPr="00E9487C">
                <w:rPr>
                  <w:rStyle w:val="Hyperlink"/>
                  <w:sz w:val="24"/>
                  <w:szCs w:val="24"/>
                </w:rPr>
                <w:t>lashonda.evans@esc4.net</w:t>
              </w:r>
            </w:hyperlink>
          </w:p>
        </w:tc>
        <w:tc>
          <w:tcPr>
            <w:tcW w:w="1710" w:type="dxa"/>
          </w:tcPr>
          <w:p w14:paraId="5CE6F3B1" w14:textId="1994CFE3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713-744-6380</w:t>
            </w:r>
          </w:p>
        </w:tc>
      </w:tr>
      <w:tr w:rsidR="00EE4ED5" w14:paraId="5DD812D4" w14:textId="77777777" w:rsidTr="00EE4ED5">
        <w:tc>
          <w:tcPr>
            <w:tcW w:w="2267" w:type="dxa"/>
          </w:tcPr>
          <w:p w14:paraId="146F52CF" w14:textId="7CF7FA39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Monelle Rougeau</w:t>
            </w:r>
          </w:p>
        </w:tc>
        <w:tc>
          <w:tcPr>
            <w:tcW w:w="2678" w:type="dxa"/>
          </w:tcPr>
          <w:p w14:paraId="0DC88274" w14:textId="504756D7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Region 4 ESC</w:t>
            </w:r>
          </w:p>
        </w:tc>
        <w:tc>
          <w:tcPr>
            <w:tcW w:w="4410" w:type="dxa"/>
          </w:tcPr>
          <w:p w14:paraId="604158E8" w14:textId="5BDB52F1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CTE Education Specialist</w:t>
            </w:r>
          </w:p>
        </w:tc>
        <w:tc>
          <w:tcPr>
            <w:tcW w:w="3420" w:type="dxa"/>
          </w:tcPr>
          <w:p w14:paraId="45FCA209" w14:textId="0809C36B" w:rsidR="005A4AB1" w:rsidRDefault="00000DDA" w:rsidP="005A4AB1">
            <w:pPr>
              <w:rPr>
                <w:u w:val="single"/>
              </w:rPr>
            </w:pPr>
            <w:hyperlink r:id="rId10" w:history="1">
              <w:r w:rsidR="005A4AB1" w:rsidRPr="00E9487C">
                <w:rPr>
                  <w:rStyle w:val="Hyperlink"/>
                  <w:sz w:val="24"/>
                  <w:szCs w:val="24"/>
                </w:rPr>
                <w:t>mrougeau@esc4.net</w:t>
              </w:r>
            </w:hyperlink>
            <w:r w:rsidR="005A4AB1" w:rsidRPr="00E94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7E10060" w14:textId="799A8781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713-744-6581</w:t>
            </w:r>
          </w:p>
        </w:tc>
      </w:tr>
      <w:tr w:rsidR="00EE4ED5" w14:paraId="24090FC7" w14:textId="77777777" w:rsidTr="00EE4ED5">
        <w:tc>
          <w:tcPr>
            <w:tcW w:w="2267" w:type="dxa"/>
          </w:tcPr>
          <w:p w14:paraId="45573272" w14:textId="1E591F87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Sherry Phillips</w:t>
            </w:r>
          </w:p>
        </w:tc>
        <w:tc>
          <w:tcPr>
            <w:tcW w:w="2678" w:type="dxa"/>
          </w:tcPr>
          <w:p w14:paraId="3D371AAD" w14:textId="5C1B356A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060741D5" w14:textId="1ADD0644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Assistant Superintendent</w:t>
            </w:r>
          </w:p>
        </w:tc>
        <w:tc>
          <w:tcPr>
            <w:tcW w:w="3420" w:type="dxa"/>
          </w:tcPr>
          <w:p w14:paraId="5F7539D4" w14:textId="2C46219E" w:rsidR="005A4AB1" w:rsidRDefault="00000DDA" w:rsidP="005A4AB1">
            <w:pPr>
              <w:rPr>
                <w:u w:val="single"/>
              </w:rPr>
            </w:pPr>
            <w:hyperlink r:id="rId11" w:history="1">
              <w:r w:rsidR="005A4AB1" w:rsidRPr="00E9487C">
                <w:rPr>
                  <w:rStyle w:val="Hyperlink"/>
                  <w:sz w:val="24"/>
                  <w:szCs w:val="24"/>
                </w:rPr>
                <w:t>sherry.phillips@danburyisd.org</w:t>
              </w:r>
            </w:hyperlink>
            <w:r w:rsidR="005A4AB1" w:rsidRPr="00E94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F3875B9" w14:textId="198465BF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979- 922-1218</w:t>
            </w:r>
          </w:p>
        </w:tc>
      </w:tr>
      <w:tr w:rsidR="00EE4ED5" w14:paraId="11E63E61" w14:textId="77777777" w:rsidTr="00EE4ED5">
        <w:tc>
          <w:tcPr>
            <w:tcW w:w="2267" w:type="dxa"/>
          </w:tcPr>
          <w:p w14:paraId="0AAF0968" w14:textId="073FFE79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Summer Combs</w:t>
            </w:r>
          </w:p>
        </w:tc>
        <w:tc>
          <w:tcPr>
            <w:tcW w:w="2678" w:type="dxa"/>
          </w:tcPr>
          <w:p w14:paraId="78089286" w14:textId="3D121045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7BEA2446" w14:textId="7906F643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Middle/High School Counselor</w:t>
            </w:r>
          </w:p>
        </w:tc>
        <w:tc>
          <w:tcPr>
            <w:tcW w:w="3420" w:type="dxa"/>
          </w:tcPr>
          <w:p w14:paraId="607E8C89" w14:textId="1B226852" w:rsidR="005A4AB1" w:rsidRDefault="00000DDA" w:rsidP="005A4AB1">
            <w:pPr>
              <w:rPr>
                <w:u w:val="single"/>
              </w:rPr>
            </w:pPr>
            <w:hyperlink r:id="rId12" w:history="1">
              <w:r w:rsidR="005A4AB1" w:rsidRPr="00E9487C">
                <w:rPr>
                  <w:rStyle w:val="Hyperlink"/>
                  <w:sz w:val="24"/>
                  <w:szCs w:val="24"/>
                </w:rPr>
                <w:t>summer.combs@danburyisd.org</w:t>
              </w:r>
            </w:hyperlink>
            <w:r w:rsidR="005A4AB1" w:rsidRPr="00E94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1E24E64" w14:textId="1208CE8F" w:rsidR="005A4AB1" w:rsidRDefault="005A4AB1" w:rsidP="005A4AB1">
            <w:pPr>
              <w:rPr>
                <w:u w:val="single"/>
              </w:rPr>
            </w:pPr>
            <w:r w:rsidRPr="00E9487C">
              <w:rPr>
                <w:sz w:val="24"/>
                <w:szCs w:val="24"/>
              </w:rPr>
              <w:t>979-922-1226</w:t>
            </w:r>
          </w:p>
        </w:tc>
      </w:tr>
      <w:tr w:rsidR="005E10A3" w14:paraId="364ECB9C" w14:textId="77777777" w:rsidTr="00EE4ED5">
        <w:tc>
          <w:tcPr>
            <w:tcW w:w="2267" w:type="dxa"/>
          </w:tcPr>
          <w:p w14:paraId="389543DB" w14:textId="07E5DE64" w:rsidR="005E10A3" w:rsidRPr="00E9487C" w:rsidRDefault="005E10A3" w:rsidP="005E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Block</w:t>
            </w:r>
          </w:p>
        </w:tc>
        <w:tc>
          <w:tcPr>
            <w:tcW w:w="2678" w:type="dxa"/>
          </w:tcPr>
          <w:p w14:paraId="5158FC07" w14:textId="67184A54" w:rsidR="005E10A3" w:rsidRPr="00E9487C" w:rsidRDefault="005E10A3" w:rsidP="005E10A3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5DC97FB8" w14:textId="2203A415" w:rsidR="005E10A3" w:rsidRPr="00E9487C" w:rsidRDefault="005E10A3" w:rsidP="005E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Teacher</w:t>
            </w:r>
          </w:p>
        </w:tc>
        <w:tc>
          <w:tcPr>
            <w:tcW w:w="3420" w:type="dxa"/>
          </w:tcPr>
          <w:p w14:paraId="16359442" w14:textId="6856A46E" w:rsidR="005E10A3" w:rsidRDefault="00000DDA" w:rsidP="005E10A3">
            <w:hyperlink r:id="rId13" w:history="1">
              <w:r w:rsidR="005E10A3" w:rsidRPr="005C50AA">
                <w:rPr>
                  <w:rStyle w:val="Hyperlink"/>
                </w:rPr>
                <w:t>diane.block@danburyisd.org</w:t>
              </w:r>
            </w:hyperlink>
            <w:r w:rsidR="005E10A3">
              <w:t xml:space="preserve"> </w:t>
            </w:r>
          </w:p>
        </w:tc>
        <w:tc>
          <w:tcPr>
            <w:tcW w:w="1710" w:type="dxa"/>
          </w:tcPr>
          <w:p w14:paraId="2085565C" w14:textId="2A61E735" w:rsidR="005E10A3" w:rsidRPr="00E9487C" w:rsidRDefault="005E10A3" w:rsidP="005E10A3">
            <w:pPr>
              <w:rPr>
                <w:sz w:val="24"/>
                <w:szCs w:val="24"/>
              </w:rPr>
            </w:pPr>
            <w:r w:rsidRPr="007B7943">
              <w:rPr>
                <w:sz w:val="24"/>
                <w:szCs w:val="24"/>
              </w:rPr>
              <w:t>979-922-1226</w:t>
            </w:r>
          </w:p>
        </w:tc>
      </w:tr>
      <w:tr w:rsidR="005E10A3" w14:paraId="336AEF6F" w14:textId="77777777" w:rsidTr="00EE4ED5">
        <w:tc>
          <w:tcPr>
            <w:tcW w:w="2267" w:type="dxa"/>
          </w:tcPr>
          <w:p w14:paraId="45BA1E20" w14:textId="28704A85" w:rsidR="005E10A3" w:rsidRDefault="005E10A3" w:rsidP="005E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Lausch</w:t>
            </w:r>
          </w:p>
        </w:tc>
        <w:tc>
          <w:tcPr>
            <w:tcW w:w="2678" w:type="dxa"/>
          </w:tcPr>
          <w:p w14:paraId="10228BFE" w14:textId="29E85FEB" w:rsidR="005E10A3" w:rsidRPr="00E9487C" w:rsidRDefault="005E10A3" w:rsidP="005E10A3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18614500" w14:textId="00BA6DDC" w:rsidR="005E10A3" w:rsidRPr="00E9487C" w:rsidRDefault="005E10A3" w:rsidP="005E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Teacher</w:t>
            </w:r>
          </w:p>
        </w:tc>
        <w:tc>
          <w:tcPr>
            <w:tcW w:w="3420" w:type="dxa"/>
          </w:tcPr>
          <w:p w14:paraId="66A0CD8A" w14:textId="5E888765" w:rsidR="005E10A3" w:rsidRDefault="00000DDA" w:rsidP="005E10A3">
            <w:hyperlink r:id="rId14" w:history="1">
              <w:r w:rsidR="005E10A3" w:rsidRPr="005C50AA">
                <w:rPr>
                  <w:rStyle w:val="Hyperlink"/>
                </w:rPr>
                <w:t>patricia.lausch@danburyisd.org</w:t>
              </w:r>
            </w:hyperlink>
            <w:r w:rsidR="005E10A3">
              <w:t xml:space="preserve"> </w:t>
            </w:r>
          </w:p>
        </w:tc>
        <w:tc>
          <w:tcPr>
            <w:tcW w:w="1710" w:type="dxa"/>
          </w:tcPr>
          <w:p w14:paraId="41FA1E58" w14:textId="08EF962D" w:rsidR="005E10A3" w:rsidRPr="00E9487C" w:rsidRDefault="005E10A3" w:rsidP="005E10A3">
            <w:pPr>
              <w:rPr>
                <w:sz w:val="24"/>
                <w:szCs w:val="24"/>
              </w:rPr>
            </w:pPr>
            <w:r w:rsidRPr="007B7943">
              <w:rPr>
                <w:sz w:val="24"/>
                <w:szCs w:val="24"/>
              </w:rPr>
              <w:t>979-922-1226</w:t>
            </w:r>
          </w:p>
        </w:tc>
      </w:tr>
      <w:tr w:rsidR="00EE4ED5" w14:paraId="23D7CC3A" w14:textId="77777777" w:rsidTr="00EE4ED5">
        <w:tc>
          <w:tcPr>
            <w:tcW w:w="2267" w:type="dxa"/>
          </w:tcPr>
          <w:p w14:paraId="0A3750B3" w14:textId="0169873B" w:rsidR="00EE4ED5" w:rsidRPr="00E9487C" w:rsidRDefault="00EE4ED5" w:rsidP="00EE4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White</w:t>
            </w:r>
          </w:p>
        </w:tc>
        <w:tc>
          <w:tcPr>
            <w:tcW w:w="2678" w:type="dxa"/>
          </w:tcPr>
          <w:p w14:paraId="071F9D40" w14:textId="3A8629C0" w:rsidR="00EE4ED5" w:rsidRDefault="00EE4ED5" w:rsidP="00EE4ED5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62E058E5" w14:textId="1FEC920D" w:rsidR="00EE4ED5" w:rsidRPr="00E9487C" w:rsidRDefault="00EE4ED5" w:rsidP="00EE4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 Teacher</w:t>
            </w:r>
          </w:p>
        </w:tc>
        <w:tc>
          <w:tcPr>
            <w:tcW w:w="3420" w:type="dxa"/>
          </w:tcPr>
          <w:p w14:paraId="53BF2F51" w14:textId="61C5EEDD" w:rsidR="00EE4ED5" w:rsidRDefault="00000DDA" w:rsidP="00EE4ED5">
            <w:hyperlink r:id="rId15" w:history="1">
              <w:r w:rsidR="00EE4ED5" w:rsidRPr="005C50AA">
                <w:rPr>
                  <w:rStyle w:val="Hyperlink"/>
                </w:rPr>
                <w:t>stacy.white@danburyisd.org</w:t>
              </w:r>
            </w:hyperlink>
            <w:r w:rsidR="00EE4ED5">
              <w:t xml:space="preserve"> </w:t>
            </w:r>
          </w:p>
        </w:tc>
        <w:tc>
          <w:tcPr>
            <w:tcW w:w="1710" w:type="dxa"/>
          </w:tcPr>
          <w:p w14:paraId="6887265E" w14:textId="66D74C99" w:rsidR="00EE4ED5" w:rsidRPr="00E9487C" w:rsidRDefault="00EE4ED5" w:rsidP="00EE4ED5">
            <w:pPr>
              <w:rPr>
                <w:sz w:val="24"/>
                <w:szCs w:val="24"/>
              </w:rPr>
            </w:pPr>
            <w:r w:rsidRPr="007B7943">
              <w:rPr>
                <w:sz w:val="24"/>
                <w:szCs w:val="24"/>
              </w:rPr>
              <w:t>979-922-1226</w:t>
            </w:r>
          </w:p>
        </w:tc>
      </w:tr>
      <w:tr w:rsidR="00EE4ED5" w14:paraId="0453DA5B" w14:textId="77777777" w:rsidTr="00EE4ED5">
        <w:tc>
          <w:tcPr>
            <w:tcW w:w="2267" w:type="dxa"/>
          </w:tcPr>
          <w:p w14:paraId="201CA32C" w14:textId="2FE09479" w:rsidR="00EE4ED5" w:rsidRPr="00E9487C" w:rsidRDefault="00EE4ED5" w:rsidP="00EE4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Anderson</w:t>
            </w:r>
          </w:p>
        </w:tc>
        <w:tc>
          <w:tcPr>
            <w:tcW w:w="2678" w:type="dxa"/>
          </w:tcPr>
          <w:p w14:paraId="05AC9772" w14:textId="47FC84D1" w:rsidR="00EE4ED5" w:rsidRDefault="00EE4ED5" w:rsidP="00EE4ED5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Danbury ISD</w:t>
            </w:r>
          </w:p>
        </w:tc>
        <w:tc>
          <w:tcPr>
            <w:tcW w:w="4410" w:type="dxa"/>
          </w:tcPr>
          <w:p w14:paraId="493A9654" w14:textId="51ABD104" w:rsidR="00EE4ED5" w:rsidRPr="00E9487C" w:rsidRDefault="00EE4ED5" w:rsidP="00EE4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Teacher</w:t>
            </w:r>
          </w:p>
        </w:tc>
        <w:tc>
          <w:tcPr>
            <w:tcW w:w="3420" w:type="dxa"/>
          </w:tcPr>
          <w:p w14:paraId="67A5EAE8" w14:textId="1345A0AE" w:rsidR="00EE4ED5" w:rsidRDefault="00000DDA" w:rsidP="00EE4ED5">
            <w:hyperlink r:id="rId16" w:history="1">
              <w:r w:rsidR="00EE4ED5" w:rsidRPr="005C50AA">
                <w:rPr>
                  <w:rStyle w:val="Hyperlink"/>
                </w:rPr>
                <w:t>nancy.anderson@danburyisd.org</w:t>
              </w:r>
            </w:hyperlink>
            <w:r w:rsidR="00EE4ED5">
              <w:t xml:space="preserve"> </w:t>
            </w:r>
          </w:p>
        </w:tc>
        <w:tc>
          <w:tcPr>
            <w:tcW w:w="1710" w:type="dxa"/>
          </w:tcPr>
          <w:p w14:paraId="6331B0AD" w14:textId="6CA277F3" w:rsidR="00EE4ED5" w:rsidRPr="00E9487C" w:rsidRDefault="00EE4ED5" w:rsidP="00EE4ED5">
            <w:pPr>
              <w:rPr>
                <w:sz w:val="24"/>
                <w:szCs w:val="24"/>
              </w:rPr>
            </w:pPr>
            <w:r w:rsidRPr="007B7943">
              <w:rPr>
                <w:sz w:val="24"/>
                <w:szCs w:val="24"/>
              </w:rPr>
              <w:t>979-922-1226</w:t>
            </w:r>
          </w:p>
        </w:tc>
      </w:tr>
      <w:tr w:rsidR="005A4AB1" w14:paraId="0A066B52" w14:textId="77777777" w:rsidTr="00EE4ED5">
        <w:tc>
          <w:tcPr>
            <w:tcW w:w="2267" w:type="dxa"/>
          </w:tcPr>
          <w:p w14:paraId="5CA2EF3D" w14:textId="2393B91E" w:rsidR="005A4AB1" w:rsidRPr="00E9487C" w:rsidRDefault="005A4AB1" w:rsidP="005A4AB1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Louis Evans</w:t>
            </w:r>
          </w:p>
        </w:tc>
        <w:tc>
          <w:tcPr>
            <w:tcW w:w="2678" w:type="dxa"/>
          </w:tcPr>
          <w:p w14:paraId="71C0F1D1" w14:textId="2DD160D3" w:rsidR="005A4AB1" w:rsidRPr="00E9487C" w:rsidRDefault="005A4AB1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UH-</w:t>
            </w:r>
            <w:r w:rsidRPr="00E9487C">
              <w:rPr>
                <w:sz w:val="24"/>
                <w:szCs w:val="24"/>
              </w:rPr>
              <w:t xml:space="preserve">Downtown </w:t>
            </w:r>
          </w:p>
        </w:tc>
        <w:tc>
          <w:tcPr>
            <w:tcW w:w="4410" w:type="dxa"/>
          </w:tcPr>
          <w:p w14:paraId="1209C608" w14:textId="073A32CE" w:rsidR="005A4AB1" w:rsidRPr="00E9487C" w:rsidRDefault="005A4AB1" w:rsidP="005A4AB1">
            <w:pPr>
              <w:rPr>
                <w:sz w:val="24"/>
                <w:szCs w:val="24"/>
              </w:rPr>
            </w:pPr>
            <w:r w:rsidRPr="00E9487C">
              <w:rPr>
                <w:sz w:val="24"/>
                <w:szCs w:val="24"/>
              </w:rPr>
              <w:t>Executive Director, Distance Education</w:t>
            </w:r>
          </w:p>
        </w:tc>
        <w:tc>
          <w:tcPr>
            <w:tcW w:w="3420" w:type="dxa"/>
          </w:tcPr>
          <w:p w14:paraId="1BFED1FD" w14:textId="5EBBB56B" w:rsidR="005A4AB1" w:rsidRDefault="00000DDA" w:rsidP="005A4AB1">
            <w:hyperlink r:id="rId17" w:history="1">
              <w:r w:rsidR="005A4AB1" w:rsidRPr="00E9487C">
                <w:rPr>
                  <w:rStyle w:val="Hyperlink"/>
                  <w:sz w:val="24"/>
                  <w:szCs w:val="24"/>
                </w:rPr>
                <w:t>evansl@uhd.edu</w:t>
              </w:r>
            </w:hyperlink>
            <w:r w:rsidR="005A4AB1" w:rsidRPr="00E948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9CA896A" w14:textId="70F3747E" w:rsidR="005A4AB1" w:rsidRPr="00E9487C" w:rsidRDefault="006C7E7C" w:rsidP="005A4AB1">
            <w:pPr>
              <w:rPr>
                <w:sz w:val="24"/>
                <w:szCs w:val="24"/>
              </w:rPr>
            </w:pPr>
            <w:r w:rsidRPr="006C7E7C">
              <w:rPr>
                <w:sz w:val="24"/>
                <w:szCs w:val="24"/>
              </w:rPr>
              <w:t>713-221-2766</w:t>
            </w:r>
          </w:p>
        </w:tc>
      </w:tr>
      <w:tr w:rsidR="005A4AB1" w14:paraId="3B804444" w14:textId="77777777" w:rsidTr="00EE4ED5">
        <w:tc>
          <w:tcPr>
            <w:tcW w:w="2267" w:type="dxa"/>
          </w:tcPr>
          <w:p w14:paraId="34F64C87" w14:textId="3323DBE3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2678" w:type="dxa"/>
          </w:tcPr>
          <w:p w14:paraId="67E2B4C7" w14:textId="3913FFAD" w:rsidR="005A4AB1" w:rsidRPr="00E9487C" w:rsidRDefault="005A4AB1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Alvin Community College</w:t>
            </w:r>
          </w:p>
        </w:tc>
        <w:tc>
          <w:tcPr>
            <w:tcW w:w="4410" w:type="dxa"/>
          </w:tcPr>
          <w:p w14:paraId="7F3E190C" w14:textId="5082619D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Department Faculty/Staff Member</w:t>
            </w:r>
          </w:p>
        </w:tc>
        <w:tc>
          <w:tcPr>
            <w:tcW w:w="3420" w:type="dxa"/>
          </w:tcPr>
          <w:p w14:paraId="0C53CAA3" w14:textId="0436B035" w:rsidR="005A4AB1" w:rsidRDefault="00EE4ED5" w:rsidP="005A4AB1">
            <w:r>
              <w:t>TBD</w:t>
            </w:r>
          </w:p>
        </w:tc>
        <w:tc>
          <w:tcPr>
            <w:tcW w:w="1710" w:type="dxa"/>
          </w:tcPr>
          <w:p w14:paraId="05918AA3" w14:textId="001764AA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 w:rsidR="005A4AB1" w14:paraId="330AEDA2" w14:textId="77777777" w:rsidTr="00EE4ED5">
        <w:tc>
          <w:tcPr>
            <w:tcW w:w="2267" w:type="dxa"/>
          </w:tcPr>
          <w:p w14:paraId="7DE9EAFC" w14:textId="01B75209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2678" w:type="dxa"/>
          </w:tcPr>
          <w:p w14:paraId="11E8BD96" w14:textId="487587F9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Alvin Community College</w:t>
            </w:r>
          </w:p>
        </w:tc>
        <w:tc>
          <w:tcPr>
            <w:tcW w:w="4410" w:type="dxa"/>
          </w:tcPr>
          <w:p w14:paraId="28BDD6AC" w14:textId="2D153A56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 </w:t>
            </w:r>
            <w:r w:rsidRPr="00EE4ED5">
              <w:rPr>
                <w:sz w:val="24"/>
                <w:szCs w:val="24"/>
              </w:rPr>
              <w:t>Department Faculty/Staff Member</w:t>
            </w:r>
          </w:p>
        </w:tc>
        <w:tc>
          <w:tcPr>
            <w:tcW w:w="3420" w:type="dxa"/>
          </w:tcPr>
          <w:p w14:paraId="15E13A49" w14:textId="41128F7C" w:rsidR="005A4AB1" w:rsidRDefault="00EE4ED5" w:rsidP="005A4AB1">
            <w:r>
              <w:t>TBD</w:t>
            </w:r>
          </w:p>
        </w:tc>
        <w:tc>
          <w:tcPr>
            <w:tcW w:w="1710" w:type="dxa"/>
          </w:tcPr>
          <w:p w14:paraId="7C85C607" w14:textId="1C7D6E5B" w:rsidR="005A4AB1" w:rsidRPr="00E9487C" w:rsidRDefault="00EE4ED5" w:rsidP="005A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</w:tbl>
    <w:p w14:paraId="22F12509" w14:textId="77777777" w:rsidR="006C7E7C" w:rsidRDefault="006C7E7C" w:rsidP="000A5153">
      <w:pPr>
        <w:spacing w:after="0" w:line="240" w:lineRule="auto"/>
        <w:rPr>
          <w:u w:val="single"/>
        </w:rPr>
      </w:pPr>
    </w:p>
    <w:p w14:paraId="19AF9F97" w14:textId="018A2187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338"/>
        <w:gridCol w:w="2607"/>
        <w:gridCol w:w="4410"/>
        <w:gridCol w:w="3420"/>
        <w:gridCol w:w="1710"/>
      </w:tblGrid>
      <w:tr w:rsidR="003A5957" w14:paraId="14D3F19D" w14:textId="77777777" w:rsidTr="00750D5D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07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0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750D5D">
        <w:tc>
          <w:tcPr>
            <w:tcW w:w="2338" w:type="dxa"/>
          </w:tcPr>
          <w:p w14:paraId="21E8E2D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7E53EF0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7506E3D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245ED35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6F3DDB9A" w14:textId="77777777" w:rsidTr="00750D5D">
        <w:tc>
          <w:tcPr>
            <w:tcW w:w="2338" w:type="dxa"/>
          </w:tcPr>
          <w:p w14:paraId="1A2CF6B7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4A01840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3732C7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3210D46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4AB079CF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C278430" w14:textId="77777777" w:rsidTr="00750D5D">
        <w:tc>
          <w:tcPr>
            <w:tcW w:w="2338" w:type="dxa"/>
          </w:tcPr>
          <w:p w14:paraId="331EA83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3A2931C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5966B42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5419D30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7DC15003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455C691" w14:textId="77777777" w:rsidTr="00750D5D">
        <w:tc>
          <w:tcPr>
            <w:tcW w:w="2338" w:type="dxa"/>
          </w:tcPr>
          <w:p w14:paraId="1307247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140DD86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7233704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3A667E7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090DDFF7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338"/>
        <w:gridCol w:w="2607"/>
        <w:gridCol w:w="4410"/>
        <w:gridCol w:w="3420"/>
        <w:gridCol w:w="1710"/>
      </w:tblGrid>
      <w:tr w:rsidR="003A5957" w14:paraId="2335CB36" w14:textId="77777777" w:rsidTr="00750D5D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607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4410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420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1710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750D5D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750D5D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750D5D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750D5D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607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4410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420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1710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0B0633CB" w14:textId="1E2E49BF" w:rsidR="0025514B" w:rsidRPr="006C7E7C" w:rsidRDefault="003A5957" w:rsidP="000A5153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lastRenderedPageBreak/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363D2A6E" w14:textId="77777777" w:rsidR="00F80F77" w:rsidRPr="00F80F77" w:rsidRDefault="00F80F77" w:rsidP="00F80F77">
      <w:pPr>
        <w:pStyle w:val="ListParagraph"/>
        <w:numPr>
          <w:ilvl w:val="0"/>
          <w:numId w:val="11"/>
        </w:numPr>
      </w:pPr>
      <w:r w:rsidRPr="00F80F77">
        <w:t>Identify and develop ISD, post-secondary, and workforce/ P-16 partnerships appropriate to local endorsement pathway offerings.</w:t>
      </w:r>
    </w:p>
    <w:p w14:paraId="34A476BE" w14:textId="77777777" w:rsidR="00F80F77" w:rsidRPr="00F80F77" w:rsidRDefault="00F80F77" w:rsidP="00F80F77">
      <w:pPr>
        <w:pStyle w:val="ListParagraph"/>
        <w:numPr>
          <w:ilvl w:val="0"/>
          <w:numId w:val="11"/>
        </w:numPr>
      </w:pPr>
      <w:r w:rsidRPr="00F80F77">
        <w:t>Facilitate development, offering and documentation of College Preparatory Courses (CPCs) of the partnership.</w:t>
      </w:r>
    </w:p>
    <w:p w14:paraId="18C70F5A" w14:textId="77777777" w:rsidR="00F80F77" w:rsidRPr="00F80F77" w:rsidRDefault="00F80F77" w:rsidP="00F80F77">
      <w:pPr>
        <w:pStyle w:val="ListParagraph"/>
        <w:numPr>
          <w:ilvl w:val="0"/>
          <w:numId w:val="11"/>
        </w:numPr>
      </w:pPr>
      <w:r w:rsidRPr="00F80F77">
        <w:t>Facilitate and increase awareness/understanding of CPCs for ALL stakeholders, including: Administrators, CPC teachers, Curriculum Leaders, Counselors, parents, and students.</w:t>
      </w:r>
    </w:p>
    <w:p w14:paraId="52B2D3DE" w14:textId="28FABCF3" w:rsidR="00F80F77" w:rsidRDefault="00F80F77" w:rsidP="00F80F77">
      <w:pPr>
        <w:pStyle w:val="ListParagraph"/>
        <w:numPr>
          <w:ilvl w:val="0"/>
          <w:numId w:val="11"/>
        </w:numPr>
      </w:pPr>
      <w:r w:rsidRPr="00F80F77">
        <w:t>Create and deepen vertical alignment between ISDs, post-secondary, and workforce partners for local CTE and endorsement pathway offerings.</w:t>
      </w:r>
    </w:p>
    <w:p w14:paraId="207622BC" w14:textId="77777777" w:rsidR="005A4AB1" w:rsidRDefault="005A4AB1" w:rsidP="005A4AB1">
      <w:pPr>
        <w:pStyle w:val="ListParagraph"/>
        <w:ind w:left="1440"/>
      </w:pPr>
    </w:p>
    <w:p w14:paraId="14E158AD" w14:textId="4AFD16C1" w:rsidR="00E236A3" w:rsidRPr="006C7E7C" w:rsidRDefault="00E236A3" w:rsidP="003174B0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220"/>
        <w:gridCol w:w="5580"/>
        <w:gridCol w:w="3960"/>
      </w:tblGrid>
      <w:tr w:rsidR="00E236A3" w:rsidRPr="00E74997" w14:paraId="3B093E6D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6CACADA4" w14:textId="46DC40D8" w:rsidR="00E236A3" w:rsidRPr="00E74997" w:rsidRDefault="001B1F03" w:rsidP="001B1F03">
            <w:pPr>
              <w:rPr>
                <w:rFonts w:ascii="Arial Narrow" w:hAnsi="Arial Narrow"/>
              </w:rPr>
            </w:pPr>
            <w:r w:rsidRPr="001B1F03">
              <w:rPr>
                <w:rFonts w:ascii="Arial Narrow" w:hAnsi="Arial Narrow"/>
              </w:rPr>
              <w:t>Invite secondary, post-secondary and workforce partners to participate in the AVATAR Project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422FF21" w14:textId="77777777" w:rsidR="000C2758" w:rsidRDefault="000C2758" w:rsidP="000C2758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Identification of partnership</w:t>
            </w:r>
          </w:p>
          <w:p w14:paraId="378E68CF" w14:textId="343F86CC" w:rsidR="006C7E7C" w:rsidRPr="000C2758" w:rsidRDefault="000C2758" w:rsidP="000C2758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Meetings </w:t>
            </w:r>
            <w:r w:rsidRPr="000C2758">
              <w:rPr>
                <w:rFonts w:ascii="Arial Narrow" w:hAnsi="Arial Narrow"/>
              </w:rPr>
              <w:t>with exist</w:t>
            </w:r>
            <w:r>
              <w:rPr>
                <w:rFonts w:ascii="Arial Narrow" w:hAnsi="Arial Narrow"/>
              </w:rPr>
              <w:t xml:space="preserve">ing/potential partners </w:t>
            </w:r>
            <w:r w:rsidRPr="000C2758">
              <w:rPr>
                <w:rFonts w:ascii="Arial Narrow" w:hAnsi="Arial Narrow"/>
              </w:rPr>
              <w:t xml:space="preserve">and planning for the </w:t>
            </w:r>
            <w:r>
              <w:rPr>
                <w:rFonts w:ascii="Arial Narrow" w:hAnsi="Arial Narrow"/>
              </w:rPr>
              <w:t>upcoming 2015-2016 school year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21F196B" w14:textId="77777777" w:rsidR="000C2758" w:rsidRDefault="000C2758" w:rsidP="000C275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 w:rsidRPr="000C2758">
              <w:rPr>
                <w:rFonts w:ascii="Arial Narrow" w:hAnsi="Arial Narrow"/>
              </w:rPr>
              <w:t>Networking amongst stakeholders</w:t>
            </w:r>
          </w:p>
          <w:p w14:paraId="6D57AD54" w14:textId="7F3F086C" w:rsidR="000C2758" w:rsidRPr="00750D5D" w:rsidRDefault="00750D5D" w:rsidP="00750D5D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meetings</w:t>
            </w:r>
          </w:p>
        </w:tc>
      </w:tr>
      <w:tr w:rsidR="00E236A3" w:rsidRPr="00E74997" w14:paraId="511F85CF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6789D4B0" w14:textId="4DA23F3F" w:rsidR="00E236A3" w:rsidRPr="00E74997" w:rsidRDefault="001B1F03" w:rsidP="001B1F03">
            <w:pPr>
              <w:rPr>
                <w:rFonts w:ascii="Arial Narrow" w:hAnsi="Arial Narrow"/>
              </w:rPr>
            </w:pPr>
            <w:r w:rsidRPr="001B1F03">
              <w:rPr>
                <w:rFonts w:ascii="Arial Narrow" w:hAnsi="Arial Narrow"/>
              </w:rPr>
              <w:t>Implement College Preparatory Courses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DB15F92" w14:textId="71CC8186" w:rsidR="006C7E7C" w:rsidRPr="006C7E7C" w:rsidRDefault="000C2758" w:rsidP="006C7E7C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Have provided CPC templates to district partners, who have started discussing what the course should look like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08AC32A4" w14:textId="57AC6855" w:rsidR="00E236A3" w:rsidRPr="000C2758" w:rsidRDefault="000C2758" w:rsidP="000C2758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Future meetings with post-secondary partners to develop course</w:t>
            </w:r>
          </w:p>
        </w:tc>
      </w:tr>
      <w:tr w:rsidR="00E236A3" w:rsidRPr="00E74997" w14:paraId="26454657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415D33EF" w14:textId="2B6C5A08" w:rsidR="00E236A3" w:rsidRPr="00E74997" w:rsidRDefault="001B1F03" w:rsidP="001B1F03">
            <w:pPr>
              <w:rPr>
                <w:rFonts w:ascii="Arial Narrow" w:hAnsi="Arial Narrow"/>
              </w:rPr>
            </w:pPr>
            <w:r w:rsidRPr="001B1F03">
              <w:rPr>
                <w:rFonts w:ascii="Arial Narrow" w:hAnsi="Arial Narrow"/>
              </w:rPr>
              <w:t>Provide Professional Development sessions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F9E3A95" w14:textId="1BDBC1F7" w:rsidR="00E236A3" w:rsidRPr="00750D5D" w:rsidRDefault="00750D5D" w:rsidP="00750D5D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Sessions are in planning stages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643A290A" w14:textId="77777777" w:rsidR="00E236A3" w:rsidRPr="00E74997" w:rsidRDefault="00E236A3" w:rsidP="00F80F77">
            <w:pPr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4AA84C0D" w14:textId="0CC5742E" w:rsidR="00E236A3" w:rsidRPr="00E74997" w:rsidRDefault="00F80F77" w:rsidP="001B1F03">
            <w:pPr>
              <w:rPr>
                <w:rFonts w:ascii="Arial Narrow" w:hAnsi="Arial Narrow"/>
              </w:rPr>
            </w:pPr>
            <w:r w:rsidRPr="00F80F77">
              <w:rPr>
                <w:rFonts w:ascii="Arial Narrow" w:hAnsi="Arial Narrow"/>
              </w:rPr>
              <w:t>Provide training/information on aligning high school graduation plans/programs of study with post-secondary careers, occupations based on supply/demand.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57A5D66" w14:textId="087FDA9C" w:rsidR="00E236A3" w:rsidRPr="00750D5D" w:rsidRDefault="00750D5D" w:rsidP="00750D5D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 w:rsidRPr="00750D5D">
              <w:rPr>
                <w:rFonts w:ascii="Arial Narrow" w:hAnsi="Arial Narrow"/>
              </w:rPr>
              <w:t>Sessions are in planning stages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25DE141" w14:textId="77777777" w:rsidR="00E236A3" w:rsidRPr="00E74997" w:rsidRDefault="00E236A3" w:rsidP="00F80F77">
            <w:pPr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06871834" w14:textId="6967A32E" w:rsidR="00E236A3" w:rsidRPr="00E74997" w:rsidRDefault="00F80F77" w:rsidP="001B1F03">
            <w:pPr>
              <w:rPr>
                <w:rFonts w:ascii="Arial Narrow" w:hAnsi="Arial Narrow"/>
              </w:rPr>
            </w:pPr>
            <w:r w:rsidRPr="00F80F77">
              <w:rPr>
                <w:rFonts w:ascii="Arial Narrow" w:hAnsi="Arial Narrow"/>
              </w:rPr>
              <w:t>Work with post-secondary partners to promote their offerings aligned to local endorsement pathway offerings.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7B84249" w14:textId="3B043D03" w:rsidR="00E236A3" w:rsidRPr="00750D5D" w:rsidRDefault="00750D5D" w:rsidP="00750D5D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Working on identifying pathways that align to endorsement offerings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2D39142" w14:textId="77777777" w:rsidR="00E236A3" w:rsidRPr="00E74997" w:rsidRDefault="00E236A3" w:rsidP="00F80F77">
            <w:pPr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0C2758">
        <w:trPr>
          <w:trHeight w:val="629"/>
        </w:trPr>
        <w:tc>
          <w:tcPr>
            <w:tcW w:w="5220" w:type="dxa"/>
            <w:shd w:val="clear" w:color="auto" w:fill="auto"/>
            <w:vAlign w:val="center"/>
          </w:tcPr>
          <w:p w14:paraId="2B1F8BAD" w14:textId="6973DF0C" w:rsidR="00E236A3" w:rsidRPr="00E74997" w:rsidRDefault="00F80F77" w:rsidP="001B1F03">
            <w:pPr>
              <w:rPr>
                <w:rFonts w:ascii="Arial Narrow" w:hAnsi="Arial Narrow"/>
              </w:rPr>
            </w:pPr>
            <w:r w:rsidRPr="00F80F77">
              <w:rPr>
                <w:rFonts w:ascii="Arial Narrow" w:hAnsi="Arial Narrow"/>
              </w:rPr>
              <w:t>Host Regional CTE Symposium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43E471C" w14:textId="1B82DCA6" w:rsidR="00E236A3" w:rsidRPr="00750D5D" w:rsidRDefault="00750D5D" w:rsidP="00750D5D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Working on setting a final date in May 2016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43AE028" w14:textId="77777777" w:rsidR="00E236A3" w:rsidRPr="00E74997" w:rsidRDefault="00E236A3" w:rsidP="00F80F77">
            <w:pPr>
              <w:rPr>
                <w:rFonts w:ascii="Arial Narrow" w:hAnsi="Arial Narrow"/>
              </w:rPr>
            </w:pPr>
          </w:p>
        </w:tc>
      </w:tr>
    </w:tbl>
    <w:p w14:paraId="4CA1E70C" w14:textId="77777777" w:rsidR="00F80F77" w:rsidRDefault="00F80F77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66D15F74" w14:textId="5B75A0B8" w:rsidR="003A5957" w:rsidRDefault="00750D5D" w:rsidP="00750D5D">
      <w:pPr>
        <w:ind w:left="720"/>
      </w:pPr>
      <w:r>
        <w:t>T</w:t>
      </w:r>
      <w:r w:rsidRPr="00750D5D">
        <w:t xml:space="preserve">he most </w:t>
      </w:r>
      <w:r>
        <w:t>visible obstacle</w:t>
      </w:r>
      <w:r w:rsidRPr="00750D5D">
        <w:t xml:space="preserve"> </w:t>
      </w:r>
      <w:r>
        <w:t>has come from</w:t>
      </w:r>
      <w:r w:rsidRPr="00750D5D">
        <w:t xml:space="preserve"> the difficulty in bringing all partners together at one time.  Room for growth in this area includes, continued discussion between ISDs and 2 yr. IHEs and 4 yr. IHEs</w:t>
      </w:r>
      <w:r>
        <w:t>.  One way that the partnership is working to overcome this obstacle is making sure that communication is clear between partners; making meetings as succinct and productive as possible; and providing information to those partners who aren’t able to make a meeting.</w:t>
      </w:r>
    </w:p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lastRenderedPageBreak/>
        <w:t>What assistance would be helpful to you?</w:t>
      </w:r>
    </w:p>
    <w:p w14:paraId="07C16268" w14:textId="5A122694" w:rsidR="00D12ACC" w:rsidRDefault="006C7E7C" w:rsidP="006C7E7C">
      <w:pPr>
        <w:ind w:left="720"/>
      </w:pPr>
      <w:r w:rsidRPr="006C7E7C">
        <w:t xml:space="preserve">Thus far the AVATAR staff has been of great help and always available whenever I needed.  </w:t>
      </w:r>
      <w:r>
        <w:t>Just the continued support is very helpful.</w:t>
      </w:r>
    </w:p>
    <w:p w14:paraId="126E3860" w14:textId="77777777" w:rsidR="001D7B33" w:rsidRDefault="001D7B33" w:rsidP="001203B7">
      <w:bookmarkStart w:id="0" w:name="_GoBack"/>
      <w:bookmarkEnd w:id="0"/>
    </w:p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5F0C" w14:textId="77777777" w:rsidR="008600E7" w:rsidRDefault="008600E7" w:rsidP="004F367D">
      <w:pPr>
        <w:spacing w:after="0" w:line="240" w:lineRule="auto"/>
      </w:pPr>
      <w:r>
        <w:separator/>
      </w:r>
    </w:p>
  </w:endnote>
  <w:endnote w:type="continuationSeparator" w:id="0">
    <w:p w14:paraId="4A504885" w14:textId="77777777" w:rsidR="008600E7" w:rsidRDefault="008600E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ED336" w14:textId="77777777" w:rsidR="008600E7" w:rsidRDefault="008600E7" w:rsidP="004F367D">
      <w:pPr>
        <w:spacing w:after="0" w:line="240" w:lineRule="auto"/>
      </w:pPr>
      <w:r>
        <w:separator/>
      </w:r>
    </w:p>
  </w:footnote>
  <w:footnote w:type="continuationSeparator" w:id="0">
    <w:p w14:paraId="5D27A2D0" w14:textId="77777777" w:rsidR="008600E7" w:rsidRDefault="008600E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12EA"/>
    <w:multiLevelType w:val="hybridMultilevel"/>
    <w:tmpl w:val="9940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928FF"/>
    <w:multiLevelType w:val="hybridMultilevel"/>
    <w:tmpl w:val="FF3C4CE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E537CD8"/>
    <w:multiLevelType w:val="hybridMultilevel"/>
    <w:tmpl w:val="3E6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7A59"/>
    <w:multiLevelType w:val="hybridMultilevel"/>
    <w:tmpl w:val="F6DE3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056"/>
    <w:multiLevelType w:val="hybridMultilevel"/>
    <w:tmpl w:val="0CAED4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43F16"/>
    <w:multiLevelType w:val="hybridMultilevel"/>
    <w:tmpl w:val="9B2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5DBB0E9E"/>
    <w:multiLevelType w:val="hybridMultilevel"/>
    <w:tmpl w:val="EFD66DE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27B1"/>
    <w:multiLevelType w:val="hybridMultilevel"/>
    <w:tmpl w:val="F1FCD4E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0DDA"/>
    <w:rsid w:val="00044305"/>
    <w:rsid w:val="000463AF"/>
    <w:rsid w:val="000A5153"/>
    <w:rsid w:val="000B53D6"/>
    <w:rsid w:val="000B7178"/>
    <w:rsid w:val="000B7579"/>
    <w:rsid w:val="000C2758"/>
    <w:rsid w:val="001203B7"/>
    <w:rsid w:val="001440C7"/>
    <w:rsid w:val="001467C3"/>
    <w:rsid w:val="001512DA"/>
    <w:rsid w:val="001B1F03"/>
    <w:rsid w:val="001D7B33"/>
    <w:rsid w:val="001E2CF6"/>
    <w:rsid w:val="001F140F"/>
    <w:rsid w:val="002067AB"/>
    <w:rsid w:val="00206B6E"/>
    <w:rsid w:val="00223A92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5219C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06F36"/>
    <w:rsid w:val="00572E42"/>
    <w:rsid w:val="005A4AB1"/>
    <w:rsid w:val="005C1927"/>
    <w:rsid w:val="005C3EF3"/>
    <w:rsid w:val="005D029B"/>
    <w:rsid w:val="005D64D2"/>
    <w:rsid w:val="005E10A3"/>
    <w:rsid w:val="00615AFB"/>
    <w:rsid w:val="00631D7D"/>
    <w:rsid w:val="0064742F"/>
    <w:rsid w:val="006C7E7C"/>
    <w:rsid w:val="006D79B2"/>
    <w:rsid w:val="006F033D"/>
    <w:rsid w:val="00735303"/>
    <w:rsid w:val="00750D5D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21BF8"/>
    <w:rsid w:val="00855846"/>
    <w:rsid w:val="008600E7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5F57"/>
    <w:rsid w:val="00C54BC3"/>
    <w:rsid w:val="00C70C93"/>
    <w:rsid w:val="00C73798"/>
    <w:rsid w:val="00CB22F3"/>
    <w:rsid w:val="00CD536F"/>
    <w:rsid w:val="00D12ACC"/>
    <w:rsid w:val="00D2272F"/>
    <w:rsid w:val="00D64893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EE4ED5"/>
    <w:rsid w:val="00F20B98"/>
    <w:rsid w:val="00F674E8"/>
    <w:rsid w:val="00F80F77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ane.block@danburyisd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mmer.combs@danburyisd.org" TargetMode="External"/><Relationship Id="rId17" Type="http://schemas.openxmlformats.org/officeDocument/2006/relationships/hyperlink" Target="mailto:evansl@uhd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ncy.anderson@danburyis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ry.phillips@danburyis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cy.white@danburyisd.org" TargetMode="External"/><Relationship Id="rId10" Type="http://schemas.openxmlformats.org/officeDocument/2006/relationships/hyperlink" Target="mailto:mrougeau@esc4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shonda.evans@esc4.net" TargetMode="External"/><Relationship Id="rId14" Type="http://schemas.openxmlformats.org/officeDocument/2006/relationships/hyperlink" Target="mailto:patricia.lausch@danbury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D260-7F7D-450F-B84C-C9460338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2016-01-08T22:58:00Z</cp:lastPrinted>
  <dcterms:created xsi:type="dcterms:W3CDTF">2016-07-25T20:49:00Z</dcterms:created>
  <dcterms:modified xsi:type="dcterms:W3CDTF">2016-07-26T19:02:00Z</dcterms:modified>
</cp:coreProperties>
</file>