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5BD5" w:rsidRDefault="00327120">
      <w:pPr>
        <w:widowControl w:val="0"/>
        <w:jc w:val="center"/>
      </w:pPr>
      <w:bookmarkStart w:id="0" w:name="_GoBack"/>
      <w:bookmarkEnd w:id="0"/>
      <w:r>
        <w:rPr>
          <w:b/>
        </w:rPr>
        <w:t>College Preparatory Courses</w:t>
      </w:r>
    </w:p>
    <w:p w:rsidR="000E5BD5" w:rsidRDefault="00327120">
      <w:pPr>
        <w:widowControl w:val="0"/>
        <w:jc w:val="center"/>
      </w:pPr>
      <w:r>
        <w:rPr>
          <w:b/>
        </w:rPr>
        <w:t>Resources to Support Instruction</w:t>
      </w:r>
    </w:p>
    <w:p w:rsidR="000E5BD5" w:rsidRDefault="000E5BD5">
      <w:pPr>
        <w:widowControl w:val="0"/>
      </w:pPr>
    </w:p>
    <w:p w:rsidR="000E5BD5" w:rsidRDefault="00327120">
      <w:pPr>
        <w:widowControl w:val="0"/>
      </w:pPr>
      <w:r>
        <w:rPr>
          <w:b/>
        </w:rPr>
        <w:t>TASA on iTunes U</w:t>
      </w:r>
    </w:p>
    <w:p w:rsidR="000E5BD5" w:rsidRDefault="00327120">
      <w:pPr>
        <w:widowControl w:val="0"/>
      </w:pPr>
      <w:r>
        <w:t>Expansion of TASA on iTunes U to Assist Districts with HB 5 Requirements</w:t>
      </w:r>
    </w:p>
    <w:p w:rsidR="000E5BD5" w:rsidRDefault="00327120">
      <w:pPr>
        <w:widowControl w:val="0"/>
      </w:pPr>
      <w:r>
        <w:t xml:space="preserve">TASA announced the expansion of digital content resources in </w:t>
      </w:r>
      <w:r>
        <w:rPr>
          <w:i/>
        </w:rPr>
        <w:t>TASA on iTunes U</w:t>
      </w:r>
      <w:r>
        <w:t xml:space="preserve"> to include content for college preparatory courses in math and English language arts that school districts may use to satisfy requirements in House Bill 5.</w:t>
      </w:r>
    </w:p>
    <w:p w:rsidR="000E5BD5" w:rsidRDefault="00327120">
      <w:pPr>
        <w:widowControl w:val="0"/>
      </w:pPr>
      <w:r>
        <w:t>HB 5 requires school districts to partner with at least one institution of higher education to develop and provide college preparatory courses in math and English language arts for 12th grade students who do not meet college readiness standards on either a STAAR end-of-course exam, a college entrance exam, a higher education screener, or in their coursework, indicating that they are not ready to perform entry-level college coursework.</w:t>
      </w:r>
    </w:p>
    <w:p w:rsidR="000E5BD5" w:rsidRDefault="00327120">
      <w:pPr>
        <w:widowControl w:val="0"/>
      </w:pPr>
      <w:r>
        <w:t xml:space="preserve">To assist districts, TASA will be working with experienced teachers, high school content specialists, and higher education faculty to create a collection of digital resources in </w:t>
      </w:r>
      <w:r>
        <w:rPr>
          <w:i/>
        </w:rPr>
        <w:t>TASA on iTunes U</w:t>
      </w:r>
      <w:r>
        <w:t xml:space="preserve"> that districts may use in developing their college preparatory courses. This collection of digital resources is expected to be available by late spring.</w:t>
      </w:r>
      <w:hyperlink r:id="rId5">
        <w:r>
          <w:rPr>
            <w:color w:val="1155CC"/>
            <w:u w:val="single"/>
          </w:rPr>
          <w:t xml:space="preserve"> </w:t>
        </w:r>
      </w:hyperlink>
      <w:hyperlink r:id="rId6">
        <w:r>
          <w:rPr>
            <w:i/>
            <w:color w:val="1155CC"/>
            <w:u w:val="single"/>
          </w:rPr>
          <w:t xml:space="preserve">Read more. </w:t>
        </w:r>
      </w:hyperlink>
      <w:hyperlink r:id="rId7"/>
    </w:p>
    <w:p w:rsidR="000E5BD5" w:rsidRDefault="000E5BD5">
      <w:pPr>
        <w:widowControl w:val="0"/>
      </w:pPr>
    </w:p>
    <w:p w:rsidR="000E5BD5" w:rsidRDefault="00DA4733">
      <w:pPr>
        <w:widowControl w:val="0"/>
      </w:pPr>
      <w:hyperlink r:id="rId8">
        <w:r w:rsidR="00327120">
          <w:rPr>
            <w:color w:val="1155CC"/>
            <w:u w:val="single"/>
          </w:rPr>
          <w:t>http://www.tasanet.org/site/default.aspx?PageType=3&amp;DomainID=4&amp;ModuleInstanceID=23&amp;ViewID=047E6BE3-6D87-4130-8424-D8E4E9ED6C2A&amp;RenderLoc=0&amp;FlexDataID=871&amp;PageID=1</w:t>
        </w:r>
      </w:hyperlink>
    </w:p>
    <w:p w:rsidR="000E5BD5" w:rsidRDefault="000E5BD5">
      <w:pPr>
        <w:widowControl w:val="0"/>
      </w:pPr>
    </w:p>
    <w:p w:rsidR="000E5BD5" w:rsidRDefault="00327120">
      <w:r>
        <w:rPr>
          <w:b/>
        </w:rPr>
        <w:t>Teachers Invited to Submit Resources for Inclusion in TASA on iTunesU</w:t>
      </w:r>
    </w:p>
    <w:p w:rsidR="000E5BD5" w:rsidRDefault="00327120">
      <w:pPr>
        <w:widowControl w:val="0"/>
      </w:pPr>
      <w:r>
        <w:t>TASA is inviting teachers, content specialists and other educators to submit digital resources to be considered for inclusion in one of the existing 18 high school course resource collections. Any Texas educator or leader with a valid Independent School District email address can now engage in the expansion of this project to further enhance the teaching and learning process.</w:t>
      </w:r>
    </w:p>
    <w:p w:rsidR="000E5BD5" w:rsidRDefault="00327120">
      <w:pPr>
        <w:widowControl w:val="0"/>
      </w:pPr>
      <w:r>
        <w:t>Content experts affiliated with the TASA on iTunes U project will review all submitted digital resources to ensure the end result is a vetted collection of the highest quality, interactive online content—created by teachers for teachers—to foster creativity, collaboration, and critical thinking skills in an engaging, digitally rich learning environment.</w:t>
      </w:r>
      <w:hyperlink r:id="rId9">
        <w:r>
          <w:rPr>
            <w:color w:val="1155CC"/>
            <w:u w:val="single"/>
          </w:rPr>
          <w:t xml:space="preserve"> Submit y</w:t>
        </w:r>
      </w:hyperlink>
      <w:r>
        <w:t>our audio or video files, apps, podcasts, web links, PDFs, and other digital resources for consideration.</w:t>
      </w:r>
    </w:p>
    <w:p w:rsidR="000E5BD5" w:rsidRDefault="000E5BD5">
      <w:pPr>
        <w:widowControl w:val="0"/>
      </w:pPr>
    </w:p>
    <w:p w:rsidR="000E5BD5" w:rsidRDefault="00327120">
      <w:pPr>
        <w:widowControl w:val="0"/>
      </w:pPr>
      <w:r>
        <w:rPr>
          <w:b/>
        </w:rPr>
        <w:t>College Readiness Assignments for Texas</w:t>
      </w:r>
    </w:p>
    <w:p w:rsidR="000E5BD5" w:rsidRDefault="00DA4733">
      <w:pPr>
        <w:widowControl w:val="0"/>
      </w:pPr>
      <w:hyperlink r:id="rId10">
        <w:r w:rsidR="00327120">
          <w:rPr>
            <w:color w:val="1155CC"/>
            <w:u w:val="single"/>
          </w:rPr>
          <w:t>http://craftx.org/</w:t>
        </w:r>
      </w:hyperlink>
    </w:p>
    <w:p w:rsidR="000E5BD5" w:rsidRDefault="000E5BD5">
      <w:pPr>
        <w:widowControl w:val="0"/>
      </w:pPr>
    </w:p>
    <w:p w:rsidR="000E5BD5" w:rsidRDefault="00327120">
      <w:pPr>
        <w:widowControl w:val="0"/>
        <w:numPr>
          <w:ilvl w:val="0"/>
          <w:numId w:val="1"/>
        </w:numPr>
        <w:spacing w:after="300" w:line="240" w:lineRule="auto"/>
        <w:ind w:hanging="359"/>
        <w:contextualSpacing/>
      </w:pPr>
      <w:r>
        <w:t>CRAs are stand alone lessons designed by high school and college faculty to prepare students for college and career success.</w:t>
      </w:r>
    </w:p>
    <w:p w:rsidR="000E5BD5" w:rsidRDefault="00327120">
      <w:pPr>
        <w:widowControl w:val="0"/>
        <w:numPr>
          <w:ilvl w:val="0"/>
          <w:numId w:val="1"/>
        </w:numPr>
        <w:spacing w:after="300" w:line="240" w:lineRule="auto"/>
        <w:ind w:hanging="359"/>
        <w:contextualSpacing/>
      </w:pPr>
      <w:r>
        <w:t>CRAs make explicit expectations for success in entry-level college courses for students, parents, and teachers.</w:t>
      </w:r>
    </w:p>
    <w:p w:rsidR="000E5BD5" w:rsidRDefault="00327120">
      <w:pPr>
        <w:widowControl w:val="0"/>
        <w:numPr>
          <w:ilvl w:val="0"/>
          <w:numId w:val="1"/>
        </w:numPr>
        <w:spacing w:after="300" w:line="240" w:lineRule="auto"/>
        <w:ind w:hanging="359"/>
        <w:contextualSpacing/>
      </w:pPr>
      <w:r>
        <w:t>CRAs build key cognitive skills, foundational skills, and content knowledge that the state has identified as leverage points for college and career success.</w:t>
      </w:r>
    </w:p>
    <w:p w:rsidR="000E5BD5" w:rsidRDefault="00327120">
      <w:pPr>
        <w:widowControl w:val="0"/>
        <w:spacing w:after="300" w:line="240" w:lineRule="auto"/>
      </w:pPr>
      <w:r>
        <w:rPr>
          <w:b/>
        </w:rPr>
        <w:t>SREB - Southern Regional Education Board</w:t>
      </w:r>
    </w:p>
    <w:p w:rsidR="000E5BD5" w:rsidRDefault="00327120">
      <w:pPr>
        <w:widowControl w:val="0"/>
        <w:spacing w:after="300" w:line="240" w:lineRule="auto"/>
      </w:pPr>
      <w:r>
        <w:rPr>
          <w:sz w:val="20"/>
          <w:highlight w:val="white"/>
        </w:rPr>
        <w:t xml:space="preserve">Getting Students Ready for High School Series (set) (2004) </w:t>
      </w:r>
    </w:p>
    <w:p w:rsidR="000E5BD5" w:rsidRDefault="00327120">
      <w:pPr>
        <w:widowControl w:val="0"/>
        <w:spacing w:after="300" w:line="240" w:lineRule="auto"/>
      </w:pPr>
      <w:r>
        <w:rPr>
          <w:sz w:val="20"/>
          <w:highlight w:val="white"/>
        </w:rPr>
        <w:lastRenderedPageBreak/>
        <w:t xml:space="preserve">The </w:t>
      </w:r>
      <w:r>
        <w:rPr>
          <w:i/>
          <w:sz w:val="20"/>
          <w:highlight w:val="white"/>
        </w:rPr>
        <w:t xml:space="preserve">High Schools That Work </w:t>
      </w:r>
      <w:r>
        <w:rPr>
          <w:sz w:val="20"/>
          <w:highlight w:val="white"/>
        </w:rPr>
        <w:t xml:space="preserve">Getting Students Ready for High School series provides examples of course syllabi, lesson plans, assignments, assessments and professional development activities for preparing middle grades students for rigorous college-preparatory high school courses in three core subject areas. This three-guide set includes </w:t>
      </w:r>
      <w:r>
        <w:rPr>
          <w:i/>
          <w:sz w:val="20"/>
          <w:highlight w:val="white"/>
        </w:rPr>
        <w:t>Getting Students Ready for College-preparatory/Honors Science: What Middle Grades Students Need to Know and Be Able to Do; Getting Students Ready for College-preparatory/Honors English: What Middle Grades Students Need to Know and Be Able to Do; and Getting Students Ready for Algebra I: What Middle Grades Students Need to Know and Be Able to Do</w:t>
      </w:r>
      <w:r>
        <w:rPr>
          <w:sz w:val="20"/>
          <w:highlight w:val="white"/>
        </w:rPr>
        <w:t>. A compilation of additional support materials and model lesson videos for the Algebra I guide is available in compact disk (05V04) or VHS (05V03) format. Price is $100 each, either format.</w:t>
      </w:r>
    </w:p>
    <w:p w:rsidR="000E5BD5" w:rsidRDefault="00327120">
      <w:pPr>
        <w:widowControl w:val="0"/>
        <w:spacing w:after="300" w:line="240" w:lineRule="auto"/>
      </w:pPr>
      <w:r>
        <w:rPr>
          <w:sz w:val="20"/>
          <w:highlight w:val="white"/>
        </w:rPr>
        <w:t>This is available in hard copy only.</w:t>
      </w:r>
    </w:p>
    <w:p w:rsidR="000E5BD5" w:rsidRDefault="00327120">
      <w:pPr>
        <w:widowControl w:val="0"/>
        <w:spacing w:after="300" w:line="240" w:lineRule="auto"/>
      </w:pPr>
      <w:r>
        <w:rPr>
          <w:sz w:val="20"/>
          <w:highlight w:val="white"/>
        </w:rPr>
        <w:t xml:space="preserve">(04V43); 2004; $15; $12 each for 10 or more </w:t>
      </w:r>
    </w:p>
    <w:p w:rsidR="000E5BD5" w:rsidRDefault="00DA4733">
      <w:pPr>
        <w:widowControl w:val="0"/>
        <w:spacing w:after="300" w:line="240" w:lineRule="auto"/>
      </w:pPr>
      <w:hyperlink r:id="rId11">
        <w:r w:rsidR="00327120">
          <w:rPr>
            <w:color w:val="1155CC"/>
            <w:u w:val="single"/>
          </w:rPr>
          <w:t>http://www.sreb.org/page/1341/04v43_getting_ready_series.html</w:t>
        </w:r>
      </w:hyperlink>
    </w:p>
    <w:p w:rsidR="000E5BD5" w:rsidRDefault="000E5BD5">
      <w:pPr>
        <w:widowControl w:val="0"/>
        <w:spacing w:after="300" w:line="240" w:lineRule="auto"/>
      </w:pPr>
    </w:p>
    <w:sectPr w:rsidR="000E5B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F40D1"/>
    <w:multiLevelType w:val="multilevel"/>
    <w:tmpl w:val="A87E8B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D5"/>
    <w:rsid w:val="000E5BD5"/>
    <w:rsid w:val="00327120"/>
    <w:rsid w:val="00A37C9D"/>
    <w:rsid w:val="00DA4733"/>
    <w:rsid w:val="00F9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BF926-6B37-46E8-A932-CC31C7DE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asanet.org/site/default.aspx?PageType=3&amp;DomainID=4&amp;ModuleInstanceID=23&amp;ViewID=047E6BE3-6D87-4130-8424-D8E4E9ED6C2A&amp;RenderLoc=0&amp;FlexDataID=871&amp;PageI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sanet.org/site/default.aspx?PageType=3&amp;DomainID=4&amp;ModuleInstanceID=23&amp;ViewID=047E6BE3-6D87-4130-8424-D8E4E9ED6C2A&amp;RenderLoc=0&amp;FlexDataID=871&amp;PageI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sanet.org/site/default.aspx?PageType=3&amp;DomainID=4&amp;ModuleInstanceID=23&amp;ViewID=047E6BE3-6D87-4130-8424-D8E4E9ED6C2A&amp;RenderLoc=0&amp;FlexDataID=871&amp;PageID=1" TargetMode="External"/><Relationship Id="rId11" Type="http://schemas.openxmlformats.org/officeDocument/2006/relationships/hyperlink" Target="http://www.sreb.org/page/1341/04v43_getting_ready_series.html" TargetMode="External"/><Relationship Id="rId5" Type="http://schemas.openxmlformats.org/officeDocument/2006/relationships/hyperlink" Target="http://www.tasanet.org/site/default.aspx?PageType=3&amp;DomainID=4&amp;ModuleInstanceID=23&amp;ViewID=047E6BE3-6D87-4130-8424-D8E4E9ED6C2A&amp;RenderLoc=0&amp;FlexDataID=871&amp;PageID=1" TargetMode="External"/><Relationship Id="rId10" Type="http://schemas.openxmlformats.org/officeDocument/2006/relationships/hyperlink" Target="http://craftx.org/" TargetMode="External"/><Relationship Id="rId4" Type="http://schemas.openxmlformats.org/officeDocument/2006/relationships/webSettings" Target="webSettings.xml"/><Relationship Id="rId9" Type="http://schemas.openxmlformats.org/officeDocument/2006/relationships/hyperlink" Target="http://www.tasanet.org/domain/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College Preparatory Course Resources.docx</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Preparatory Course Resources.docx</dc:title>
  <dc:creator>abn0001</dc:creator>
  <cp:lastModifiedBy>Gilbert, Madison</cp:lastModifiedBy>
  <cp:revision>1</cp:revision>
  <dcterms:created xsi:type="dcterms:W3CDTF">2014-11-03T22:08:00Z</dcterms:created>
  <dcterms:modified xsi:type="dcterms:W3CDTF">2014-11-03T22:09:00Z</dcterms:modified>
</cp:coreProperties>
</file>